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Alternance - Assistant Chargé de Communication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neo.passelaigue@etu.unilim.fr  |  📱 +33 7 62 02 97 55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(spécialité Marketing Digital), j'ai développé une première expérience solide en communication digitale : animation de réseaux sociaux, création de contenus visuels et rédactionnels, et suivi de performances. Curieux, créatif et à l'aise à l'écrit, je suis convaincu que rejoindre l'équipe Communication du Groupe FAYAT en alternance me permettra de contribuer activement à des projets d'envergure nationale et internationale.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Marketing et Communication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Création de l'identité visuelle complète : logo, charte graphique, supports print et digitaux</w:t>
      </w:r>
    </w:p>
    <w:p>
      <w:pPr>
        <w:pStyle w:val="ListBullet"/>
        <w:spacing w:before="0" w:after="0"/>
      </w:pPr>
      <w:r>
        <w:rPr>
          <w:sz w:val="20"/>
        </w:rPr>
        <w:t>Animation des réseaux sociaux (Instagram, Facebook, TikTok) et gestion via Meta Business Suite</w:t>
      </w:r>
    </w:p>
    <w:p>
      <w:pPr>
        <w:pStyle w:val="ListBullet"/>
        <w:spacing w:before="0" w:after="0"/>
      </w:pPr>
      <w:r>
        <w:rPr>
          <w:sz w:val="20"/>
        </w:rPr>
        <w:t>Élaboration et suivi d'un calendrier éditorial avec reporting régulier (abonnés, taux d'engagement)</w:t>
      </w:r>
    </w:p>
    <w:p>
      <w:pPr>
        <w:pStyle w:val="ListBullet"/>
        <w:spacing w:before="0" w:after="0"/>
      </w:pPr>
      <w:r>
        <w:rPr>
          <w:sz w:val="20"/>
        </w:rPr>
        <w:t>Production de contenus visuels et rédactionnels adaptés aux cibles et aux plateformes</w:t>
      </w:r>
    </w:p>
    <w:p>
      <w:pPr>
        <w:pStyle w:val="ListBullet"/>
        <w:spacing w:before="0" w:after="0"/>
      </w:pPr>
      <w:r>
        <w:rPr>
          <w:sz w:val="20"/>
        </w:rPr>
        <w:t>Contribution à la stratégie de communication de relance d'une structure en repositionnement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&amp; Vente</w:t>
      </w:r>
      <w:r>
        <w:rPr>
          <w:color w:val="64748B"/>
          <w:sz w:val="20"/>
        </w:rPr>
        <w:t xml:space="preserve">  —  Happy Cash de La Châtre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Création de contenus pour les réseaux sociaux (visuels, textes, formats courts)</w:t>
      </w:r>
    </w:p>
    <w:p>
      <w:pPr>
        <w:pStyle w:val="ListBullet"/>
        <w:spacing w:before="0" w:after="0"/>
      </w:pPr>
      <w:r>
        <w:rPr>
          <w:sz w:val="20"/>
        </w:rPr>
        <w:t>Conception de supports visuels efficaces adaptés à la communication de l'enseigne</w:t>
      </w:r>
    </w:p>
    <w:p>
      <w:pPr>
        <w:pStyle w:val="ListBullet"/>
        <w:spacing w:before="0" w:after="0"/>
      </w:pPr>
      <w:r>
        <w:rPr>
          <w:sz w:val="20"/>
        </w:rPr>
        <w:t>Mise en place d'actions de merchandising en magasin</w:t>
      </w:r>
    </w:p>
    <w:p>
      <w:pPr>
        <w:spacing w:before="120" w:after="0"/>
      </w:pPr>
      <w:r>
        <w:rPr>
          <w:b/>
          <w:color w:val="1E293B"/>
          <w:sz w:val="20"/>
        </w:rPr>
        <w:t>Équipier polyvalent</w:t>
      </w:r>
      <w:r>
        <w:rPr>
          <w:color w:val="64748B"/>
          <w:sz w:val="20"/>
        </w:rPr>
        <w:t xml:space="preserve">  —  McDonald's de La Châtre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Développement du sens du service client et de la rigueur opérationnelle</w:t>
      </w:r>
    </w:p>
    <w:p>
      <w:pPr>
        <w:pStyle w:val="ListBullet"/>
        <w:spacing w:before="0" w:after="0"/>
      </w:pPr>
      <w:r>
        <w:rPr>
          <w:sz w:val="20"/>
        </w:rPr>
        <w:t>Travail en équipe dans un environnement exigeant et cadencé</w:t>
      </w:r>
    </w:p>
    <w:p>
      <w:pPr>
        <w:pStyle w:val="ListBullet"/>
        <w:spacing w:before="0" w:after="0"/>
      </w:pPr>
      <w:r>
        <w:rPr>
          <w:sz w:val="20"/>
        </w:rPr>
        <w:t>Application stricte des procédures qualité et des normes d'hygiène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Spécialité Marketing Digital, Entrepreneuriat, E-business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Création de contenu &amp; Design : </w:t>
      </w:r>
      <w:r>
        <w:rPr>
          <w:sz w:val="20"/>
        </w:rPr>
        <w:t>Canva, CapCut, Création visuelle (affiches, supports print &amp; digitaux)</w:t>
      </w:r>
    </w:p>
    <w:p>
      <w:pPr>
        <w:spacing w:before="60" w:after="0"/>
      </w:pPr>
      <w:r>
        <w:rPr>
          <w:b/>
          <w:color w:val="1E293B"/>
          <w:sz w:val="20"/>
        </w:rPr>
        <w:t xml:space="preserve">Réseaux sociaux &amp; Digital : </w:t>
      </w:r>
      <w:r>
        <w:rPr>
          <w:sz w:val="20"/>
        </w:rPr>
        <w:t>Instagram, TikTok, Facebook, Meta Business Suite, Calendrier éditorial, Reporting &amp; analyse de performances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Web &amp; SEO : </w:t>
      </w:r>
      <w:r>
        <w:rPr>
          <w:sz w:val="20"/>
        </w:rPr>
        <w:t>Notions SEO, Rédaction web, Mise à jour de contenus web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: </w:t>
      </w:r>
      <w:r>
        <w:rPr>
          <w:sz w:val="20"/>
        </w:rPr>
        <w:t>Excel, Word, PowerPoint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