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type="auto" w:w="0"/>
        <w:tblLook w:firstColumn="1" w:firstRow="1" w:lastColumn="0" w:lastRow="0" w:noHBand="0" w:noVBand="1" w:val="04A0"/>
      </w:tblPr>
      <w:tblGrid>
        <w:gridCol w:w="9972"/>
      </w:tblGrid>
      <w:tr>
        <w:tc>
          <w:tcPr>
            <w:tcW w:type="dxa" w:w="9972"/>
            <w:shd w:val="clear" w:color="auto" w:fill="4361EE"/>
            <w:tcBorders>
              <w:top w:val="nil"/>
              <w:left w:val="nil"/>
              <w:bottom w:val="nil"/>
              <w:right w:val="nil"/>
            </w:tcBorders>
          </w:tcPr>
          <w:p>
            <w:pPr>
              <w:spacing w:before="160" w:after="0"/>
              <w:jc w:val="center"/>
            </w:pPr>
            <w:r>
              <w:rPr>
                <w:b/>
                <w:color w:val="FFFFFF"/>
                <w:sz w:val="40"/>
              </w:rPr>
              <w:t>Néo Passelaigue</w:t>
            </w:r>
          </w:p>
          <w:p>
            <w:pPr>
              <w:spacing w:before="0" w:after="120"/>
              <w:jc w:val="center"/>
            </w:pPr>
            <w:r>
              <w:rPr>
                <w:color w:val="BFDBFF"/>
                <w:sz w:val="22"/>
              </w:rPr>
              <w:t>Alternant Mastère Digital &amp; Innovation – Sup de Pub Bordeaux 2026 | Transformation Digitale, IA &amp; Expérience Utilisateur</w:t>
            </w:r>
          </w:p>
        </w:tc>
      </w:tr>
    </w:tbl>
    <w:p>
      <w:pPr>
        <w:spacing w:before="120" w:after="40"/>
        <w:jc w:val="center"/>
      </w:pPr>
      <w:r>
        <w:rPr>
          <w:color w:val="64748B"/>
          <w:sz w:val="18"/>
        </w:rPr>
        <w:t>✉ neo.paselaigue@gmail.com  |  📱 +33 7 62 02 97 55</w:t>
      </w:r>
    </w:p>
    <w:p>
      <w:pPr>
        <w:spacing w:before="200" w:after="40"/>
        <w:pBdr>
          <w:bottom w:val="single" w:sz="6" w:space="4" w:color="4361EE"/>
        </w:pBdr>
      </w:pPr>
      <w:r>
        <w:rPr>
          <w:b/>
          <w:color w:val="4361EE"/>
          <w:sz w:val="20"/>
        </w:rPr>
        <w:t>PROFIL</w:t>
      </w:r>
    </w:p>
    <w:p>
      <w:pPr>
        <w:spacing w:after="40"/>
      </w:pPr>
      <w:r>
        <w:rPr>
          <w:sz w:val="20"/>
        </w:rPr>
        <w:t>Étudiant en BUT Techniques de Commercialisation spécialité Marketing Digital, j'intègre en septembre 2026 le Mastère Communication &amp; Publicité en alternance à Sup de Pub Bordeaux. Curieux, autonome et à l'aise dans les environnements digitaux en mouvement rapide, j'ai déjà expérimenté la création d'identités visuelles, l'animation de stratégies réseaux sociaux et la mise en place d'outils digitaux dans des contextes exigeants. Je cherche à m'investir dans des projets innovants mêlant IA, automatisation et expérience utilisateur, en apportant créativité, rigueur analytique et envie concrète de construire des solutions utiles.</w:t>
      </w:r>
    </w:p>
    <w:p>
      <w:pPr>
        <w:spacing w:before="200" w:after="40"/>
        <w:pBdr>
          <w:bottom w:val="single" w:sz="6" w:space="4" w:color="4361EE"/>
        </w:pBdr>
      </w:pPr>
      <w:r>
        <w:rPr>
          <w:b/>
          <w:color w:val="4361EE"/>
          <w:sz w:val="20"/>
        </w:rPr>
        <w:t>EXPÉRIENCES PROFESSIONNELLES</w:t>
      </w:r>
    </w:p>
    <w:p>
      <w:pPr>
        <w:spacing w:before="120" w:after="0"/>
      </w:pPr>
      <w:r>
        <w:rPr>
          <w:b/>
          <w:color w:val="1E293B"/>
          <w:sz w:val="20"/>
        </w:rPr>
        <w:t>Stagiaire Transformation Digitale &amp; Communication Web</w:t>
      </w:r>
      <w:r>
        <w:rPr>
          <w:color w:val="64748B"/>
          <w:sz w:val="20"/>
        </w:rPr>
        <w:t xml:space="preserve">  —  Hôtel de la Paix</w:t>
      </w:r>
    </w:p>
    <w:p>
      <w:pPr>
        <w:spacing w:before="0" w:after="0"/>
      </w:pPr>
      <w:r>
        <w:rPr>
          <w:i/>
          <w:color w:val="64748B"/>
          <w:sz w:val="18"/>
        </w:rPr>
        <w:t>Mars 2026 – Mai 2026  Limoges</w:t>
      </w:r>
    </w:p>
    <w:p>
      <w:pPr>
        <w:pStyle w:val="ListBullet"/>
        <w:spacing w:before="0" w:after="0"/>
      </w:pPr>
      <w:r>
        <w:rPr>
          <w:sz w:val="20"/>
        </w:rPr>
        <w:t>Refonte et mise à jour d'un site web (architecture de contenu, arborescence, expérience utilisateur)</w:t>
      </w:r>
    </w:p>
    <w:p>
      <w:pPr>
        <w:pStyle w:val="ListBullet"/>
        <w:spacing w:before="0" w:after="0"/>
      </w:pPr>
      <w:r>
        <w:rPr>
          <w:sz w:val="20"/>
        </w:rPr>
        <w:t>Rédaction d'articles optimisés SEO pour améliorer la visibilité organique et le référencement naturel</w:t>
      </w:r>
    </w:p>
    <w:p>
      <w:pPr>
        <w:pStyle w:val="ListBullet"/>
        <w:spacing w:before="0" w:after="0"/>
      </w:pPr>
      <w:r>
        <w:rPr>
          <w:sz w:val="20"/>
        </w:rPr>
        <w:t>Conception et gestion de campagnes d'e-mailing automatisées (segmentation, scénarios, analyse des performances)</w:t>
      </w:r>
    </w:p>
    <w:p>
      <w:pPr>
        <w:pStyle w:val="ListBullet"/>
        <w:spacing w:before="0" w:after="0"/>
      </w:pPr>
      <w:r>
        <w:rPr>
          <w:sz w:val="20"/>
        </w:rPr>
        <w:t>Déploiement de questionnaires de satisfaction client et exploitation des données pour orienter les décisions</w:t>
      </w:r>
    </w:p>
    <w:p>
      <w:pPr>
        <w:pStyle w:val="ListBullet"/>
        <w:spacing w:before="0" w:after="0"/>
      </w:pPr>
      <w:r>
        <w:rPr>
          <w:sz w:val="20"/>
        </w:rPr>
        <w:t>Gestion de projet en autonomie : coordination des livrables, respect des délais, reporting des résultats</w:t>
      </w:r>
    </w:p>
    <w:p>
      <w:pPr>
        <w:spacing w:before="120" w:after="0"/>
      </w:pPr>
      <w:r>
        <w:rPr>
          <w:b/>
          <w:color w:val="1E293B"/>
          <w:sz w:val="20"/>
        </w:rPr>
        <w:t>Stagiaire Communication Digitale &amp; Stratégie de Marque</w:t>
      </w:r>
      <w:r>
        <w:rPr>
          <w:color w:val="64748B"/>
          <w:sz w:val="20"/>
        </w:rPr>
        <w:t xml:space="preserve">  —  Hôtel de la Paix</w:t>
      </w:r>
    </w:p>
    <w:p>
      <w:pPr>
        <w:spacing w:before="0" w:after="0"/>
      </w:pPr>
      <w:r>
        <w:rPr>
          <w:i/>
          <w:color w:val="64748B"/>
          <w:sz w:val="18"/>
        </w:rPr>
        <w:t>Avril 2025 – Juin 2025  Limoges</w:t>
      </w:r>
    </w:p>
    <w:p>
      <w:pPr>
        <w:pStyle w:val="ListBullet"/>
        <w:spacing w:before="0" w:after="0"/>
      </w:pPr>
      <w:r>
        <w:rPr>
          <w:sz w:val="20"/>
        </w:rPr>
        <w:t>Création complète de l'identité visuelle : logo, charte graphique, déclinaisons print &amp; digitales</w:t>
      </w:r>
    </w:p>
    <w:p>
      <w:pPr>
        <w:pStyle w:val="ListBullet"/>
        <w:spacing w:before="0" w:after="0"/>
      </w:pPr>
      <w:r>
        <w:rPr>
          <w:sz w:val="20"/>
        </w:rPr>
        <w:t>Déploiement et animation d'une stratégie réseaux sociaux multicanale (Instagram, Facebook, TikTok) via Meta Business Suite</w:t>
      </w:r>
    </w:p>
    <w:p>
      <w:pPr>
        <w:pStyle w:val="ListBullet"/>
        <w:spacing w:before="0" w:after="0"/>
      </w:pPr>
      <w:r>
        <w:rPr>
          <w:sz w:val="20"/>
        </w:rPr>
        <w:t>Élaboration d'un calendrier éditorial, production de contenus créatifs et suivi des KPIs (abonnés, engagement, portée)</w:t>
      </w:r>
    </w:p>
    <w:p>
      <w:pPr>
        <w:pStyle w:val="ListBullet"/>
        <w:spacing w:before="0" w:after="0"/>
      </w:pPr>
      <w:r>
        <w:rPr>
          <w:sz w:val="20"/>
        </w:rPr>
        <w:t>Contribution à la stratégie de relance digitale d'une marque en repositionnement post-liquidation</w:t>
      </w:r>
    </w:p>
    <w:p>
      <w:pPr>
        <w:pStyle w:val="ListBullet"/>
        <w:spacing w:before="0" w:after="0"/>
      </w:pPr>
      <w:r>
        <w:rPr>
          <w:sz w:val="20"/>
        </w:rPr>
        <w:t>Expérimentation d'outils digitaux pour optimiser la production de contenus visuels et vidéo</w:t>
      </w:r>
    </w:p>
    <w:p>
      <w:pPr>
        <w:spacing w:before="120" w:after="0"/>
      </w:pPr>
      <w:r>
        <w:rPr>
          <w:b/>
          <w:color w:val="1E293B"/>
          <w:sz w:val="20"/>
        </w:rPr>
        <w:t>Stagiaire Marketing Digital &amp; Commerce</w:t>
      </w:r>
      <w:r>
        <w:rPr>
          <w:color w:val="64748B"/>
          <w:sz w:val="20"/>
        </w:rPr>
        <w:t xml:space="preserve">  —  Happy Cash</w:t>
      </w:r>
    </w:p>
    <w:p>
      <w:pPr>
        <w:spacing w:before="0" w:after="0"/>
      </w:pPr>
      <w:r>
        <w:rPr>
          <w:i/>
          <w:color w:val="64748B"/>
          <w:sz w:val="18"/>
        </w:rPr>
        <w:t>Mars 2024 – Mars 2024  La Châtre</w:t>
      </w:r>
    </w:p>
    <w:p>
      <w:pPr>
        <w:pStyle w:val="ListBullet"/>
        <w:spacing w:before="0" w:after="0"/>
      </w:pPr>
      <w:r>
        <w:rPr>
          <w:sz w:val="20"/>
        </w:rPr>
        <w:t>Création de contenus digitaux pour les réseaux sociaux (visuels, formats courts, storytelling de marque)</w:t>
      </w:r>
    </w:p>
    <w:p>
      <w:pPr>
        <w:pStyle w:val="ListBullet"/>
        <w:spacing w:before="0" w:after="0"/>
      </w:pPr>
      <w:r>
        <w:rPr>
          <w:sz w:val="20"/>
        </w:rPr>
        <w:t>Conception de supports visuels efficaces adaptés aux cibles et aux plateformes</w:t>
      </w:r>
    </w:p>
    <w:p>
      <w:pPr>
        <w:pStyle w:val="ListBullet"/>
        <w:spacing w:before="0" w:after="0"/>
      </w:pPr>
      <w:r>
        <w:rPr>
          <w:sz w:val="20"/>
        </w:rPr>
        <w:t>Mise en œuvre d'actions de merchandising et d'optimisation de l'expérience en point de vente</w:t>
      </w:r>
    </w:p>
    <w:p>
      <w:pPr>
        <w:pStyle w:val="ListBullet"/>
        <w:spacing w:before="0" w:after="0"/>
      </w:pPr>
      <w:r>
        <w:rPr>
          <w:sz w:val="20"/>
        </w:rPr>
        <w:t>Analyse des comportements clients pour affiner l'argumentaire et personnaliser l'approche commerciale</w:t>
      </w:r>
    </w:p>
    <w:p>
      <w:pPr>
        <w:spacing w:before="120" w:after="0"/>
      </w:pPr>
      <w:r>
        <w:rPr>
          <w:b/>
          <w:color w:val="1E293B"/>
          <w:sz w:val="20"/>
        </w:rPr>
        <w:t>Équipier Polyvalent</w:t>
      </w:r>
      <w:r>
        <w:rPr>
          <w:color w:val="64748B"/>
          <w:sz w:val="20"/>
        </w:rPr>
        <w:t xml:space="preserve">  —  McDonald's</w:t>
      </w:r>
    </w:p>
    <w:p>
      <w:pPr>
        <w:spacing w:before="0" w:after="0"/>
      </w:pPr>
      <w:r>
        <w:rPr>
          <w:i/>
          <w:color w:val="64748B"/>
          <w:sz w:val="18"/>
        </w:rPr>
        <w:t>2022 – aujourd'hui  La Châtre</w:t>
      </w:r>
    </w:p>
    <w:p>
      <w:pPr>
        <w:pStyle w:val="ListBullet"/>
        <w:spacing w:before="0" w:after="0"/>
      </w:pPr>
      <w:r>
        <w:rPr>
          <w:sz w:val="20"/>
        </w:rPr>
        <w:t>Gestion opérationnelle et respect des process qualité dans un environnement à fort volume</w:t>
      </w:r>
    </w:p>
    <w:p>
      <w:pPr>
        <w:pStyle w:val="ListBullet"/>
        <w:spacing w:before="0" w:after="0"/>
      </w:pPr>
      <w:r>
        <w:rPr>
          <w:sz w:val="20"/>
        </w:rPr>
        <w:t>Relation client, accueil et fidélisation dans un contexte exigeant</w:t>
      </w:r>
    </w:p>
    <w:p>
      <w:pPr>
        <w:pStyle w:val="ListBullet"/>
        <w:spacing w:before="0" w:after="0"/>
      </w:pPr>
      <w:r>
        <w:rPr>
          <w:sz w:val="20"/>
        </w:rPr>
        <w:t>Travail en équipe, réactivité et capacité d'adaptation rapide</w:t>
      </w:r>
    </w:p>
    <w:p>
      <w:pPr>
        <w:spacing w:before="200" w:after="40"/>
        <w:pBdr>
          <w:bottom w:val="single" w:sz="6" w:space="4" w:color="4361EE"/>
        </w:pBdr>
      </w:pPr>
      <w:r>
        <w:rPr>
          <w:b/>
          <w:color w:val="4361EE"/>
          <w:sz w:val="20"/>
        </w:rPr>
        <w:t>FORMATIONS</w:t>
      </w:r>
    </w:p>
    <w:p>
      <w:pPr>
        <w:spacing w:before="80" w:after="0"/>
      </w:pPr>
      <w:r>
        <w:rPr>
          <w:b/>
          <w:color w:val="1E293B"/>
          <w:sz w:val="20"/>
        </w:rPr>
        <w:t>Mastère Communication &amp; Publicité en alternance – Sup de Pub Bordeaux (rentrée septembre 2026)</w:t>
      </w:r>
      <w:r>
        <w:rPr>
          <w:color w:val="64748B"/>
          <w:sz w:val="18"/>
        </w:rPr>
        <w:t xml:space="preserve">  2026 - 2028</w:t>
      </w:r>
    </w:p>
    <w:p>
      <w:pPr>
        <w:spacing w:before="0" w:after="0"/>
      </w:pPr>
      <w:r>
        <w:rPr>
          <w:i/>
          <w:color w:val="64748B"/>
          <w:sz w:val="18"/>
        </w:rPr>
        <w:t>Mastère Communication &amp; Publicité – Marketing Digital, IA appliquée, Stratégie de marque, UX, Data</w:t>
      </w:r>
    </w:p>
    <w:p>
      <w:pPr>
        <w:spacing w:before="80" w:after="0"/>
      </w:pPr>
      <w:r>
        <w:rPr>
          <w:b/>
          <w:color w:val="1E293B"/>
          <w:sz w:val="20"/>
        </w:rPr>
        <w:t>BUT Techniques de Commercialisation</w:t>
      </w:r>
      <w:r>
        <w:rPr>
          <w:color w:val="64748B"/>
          <w:sz w:val="18"/>
        </w:rPr>
        <w:t xml:space="preserve">  2023 - 2026</w:t>
      </w:r>
    </w:p>
    <w:p>
      <w:pPr>
        <w:spacing w:before="0" w:after="0"/>
      </w:pPr>
      <w:r>
        <w:rPr>
          <w:i/>
          <w:color w:val="64748B"/>
          <w:sz w:val="18"/>
        </w:rPr>
        <w:t>Marketing Digital, E-business, Entrepreneuriat, Analyse de données, Gestion de projet</w:t>
      </w:r>
    </w:p>
    <w:p>
      <w:pPr>
        <w:spacing w:before="80" w:after="0"/>
      </w:pPr>
      <w:r>
        <w:rPr>
          <w:b/>
          <w:color w:val="1E293B"/>
          <w:sz w:val="20"/>
        </w:rPr>
        <w:t>Baccalauréat</w:t>
      </w:r>
      <w:r>
        <w:rPr>
          <w:color w:val="64748B"/>
          <w:sz w:val="18"/>
        </w:rPr>
        <w:t xml:space="preserve">  2023</w:t>
      </w:r>
    </w:p>
    <w:p>
      <w:pPr>
        <w:spacing w:before="0" w:after="0"/>
      </w:pPr>
      <w:r>
        <w:rPr>
          <w:i/>
          <w:color w:val="64748B"/>
          <w:sz w:val="18"/>
        </w:rPr>
        <w:t>Spécialités Mathématiques, HGGSP, Certification européenne anglais</w:t>
      </w:r>
    </w:p>
    <w:p>
      <w:pPr>
        <w:spacing w:before="200" w:after="40"/>
        <w:pBdr>
          <w:bottom w:val="single" w:sz="6" w:space="4" w:color="4361EE"/>
        </w:pBdr>
      </w:pPr>
      <w:r>
        <w:rPr>
          <w:b/>
          <w:color w:val="4361EE"/>
          <w:sz w:val="20"/>
        </w:rPr>
        <w:t>COMPÉTENCES</w:t>
      </w:r>
    </w:p>
    <w:p>
      <w:pPr>
        <w:spacing w:before="60" w:after="0"/>
      </w:pPr>
      <w:r>
        <w:rPr>
          <w:b/>
          <w:color w:val="1E293B"/>
          <w:sz w:val="20"/>
        </w:rPr>
        <w:t xml:space="preserve">Digital &amp; Innovation : </w:t>
      </w:r>
      <w:r>
        <w:rPr>
          <w:sz w:val="20"/>
        </w:rPr>
        <w:t>Stratégie digitale, SEO / Content Marketing, E-mailing &amp; automatisation, Analyse de données &amp; KPIs, Meta Business Suite, CapCut, Instagram, TikTok</w:t>
      </w:r>
    </w:p>
    <w:p>
      <w:pPr>
        <w:spacing w:before="60" w:after="0"/>
      </w:pPr>
      <w:r>
        <w:rPr>
          <w:b/>
          <w:color w:val="1E293B"/>
          <w:sz w:val="20"/>
        </w:rPr>
        <w:t xml:space="preserve">Création &amp; Expérience Utilisateur : </w:t>
      </w:r>
      <w:r>
        <w:rPr>
          <w:sz w:val="20"/>
        </w:rPr>
        <w:t>Identité visuelle &amp; charte graphique, Production de contenus visuels et vidéo, Calendrier éditorial, Supports print &amp; digitaux</w:t>
      </w:r>
    </w:p>
    <w:p>
      <w:pPr>
        <w:spacing w:before="60" w:after="0"/>
      </w:pPr>
      <w:r>
        <w:rPr>
          <w:b/>
          <w:color w:val="1E293B"/>
          <w:sz w:val="20"/>
        </w:rPr>
        <w:t xml:space="preserve">Gestion de projet &amp; Outils : </w:t>
      </w:r>
      <w:r>
        <w:rPr>
          <w:sz w:val="20"/>
        </w:rPr>
        <w:t>Gestion de projet en autonomie, Reporting &amp; suivi de performances, Excel, Word, PowerPoint</w:t>
      </w:r>
    </w:p>
    <w:p>
      <w:pPr>
        <w:spacing w:before="200" w:after="40"/>
        <w:pBdr>
          <w:bottom w:val="single" w:sz="6" w:space="4" w:color="4361EE"/>
        </w:pBdr>
      </w:pPr>
      <w:r>
        <w:rPr>
          <w:b/>
          <w:color w:val="4361EE"/>
          <w:sz w:val="20"/>
        </w:rPr>
        <w:t>LANGUES</w:t>
      </w:r>
    </w:p>
    <w:p>
      <w:pPr>
        <w:spacing w:before="0" w:after="0"/>
      </w:pPr>
      <w:r>
        <w:rPr>
          <w:b/>
          <w:sz w:val="20"/>
        </w:rPr>
        <w:t>Français</w:t>
      </w:r>
      <w:r>
        <w:rPr>
          <w:color w:val="64748B"/>
          <w:sz w:val="20"/>
        </w:rPr>
        <w:t xml:space="preserve"> – Langue maternelle</w:t>
      </w:r>
      <w:r>
        <w:t xml:space="preserve">   </w:t>
      </w:r>
      <w:r>
        <w:rPr>
          <w:b/>
          <w:sz w:val="20"/>
        </w:rPr>
        <w:t>Anglais</w:t>
      </w:r>
      <w:r>
        <w:rPr>
          <w:color w:val="64748B"/>
          <w:sz w:val="20"/>
        </w:rPr>
        <w:t xml:space="preserve"> – B2</w:t>
      </w:r>
      <w:r>
        <w:t xml:space="preserve">   </w:t>
      </w:r>
      <w:r>
        <w:rPr>
          <w:b/>
          <w:sz w:val="20"/>
        </w:rPr>
        <w:t>Espagnol</w:t>
      </w:r>
      <w:r>
        <w:rPr>
          <w:color w:val="64748B"/>
          <w:sz w:val="20"/>
        </w:rPr>
        <w:t xml:space="preserve"> – B1</w:t>
      </w:r>
    </w:p>
    <w:p>
      <w:pPr>
        <w:spacing w:before="200" w:after="40"/>
        <w:pBdr>
          <w:bottom w:val="single" w:sz="6" w:space="4" w:color="4361EE"/>
        </w:pBdr>
      </w:pPr>
      <w:r>
        <w:rPr>
          <w:b/>
          <w:color w:val="4361EE"/>
          <w:sz w:val="20"/>
        </w:rPr>
        <w:t>CENTRES D'INTÉRÊT</w:t>
      </w:r>
    </w:p>
    <w:p>
      <w:pPr>
        <w:spacing w:after="40"/>
      </w:pPr>
      <w:r>
        <w:rPr>
          <w:sz w:val="20"/>
        </w:rPr>
        <w:t>Tennis  ·  Films et séries  ·  Dessin</w:t>
      </w:r>
    </w:p>
    <w:sectPr w:rsidR="00FC693F" w:rsidRPr="0006063C" w:rsidSect="00034616">
      <w:pgSz w:w="12240" w:h="15840"/>
      <w:pgMar w:top="850" w:right="1134" w:bottom="85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